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F1CE9" w14:textId="62773739" w:rsidR="00541097" w:rsidRDefault="00541097" w:rsidP="0054109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PREZYDENT MIASTA KIELCE</w:t>
      </w:r>
    </w:p>
    <w:p w14:paraId="686F0894" w14:textId="77777777" w:rsidR="00541097" w:rsidRDefault="00541097" w:rsidP="00541097">
      <w:pPr>
        <w:jc w:val="both"/>
        <w:rPr>
          <w:b/>
          <w:bCs/>
        </w:rPr>
      </w:pPr>
    </w:p>
    <w:p w14:paraId="751ADA15" w14:textId="0304C10F" w:rsidR="00541097" w:rsidRDefault="00541097" w:rsidP="00541097">
      <w:pPr>
        <w:jc w:val="both"/>
        <w:rPr>
          <w:b/>
        </w:rPr>
      </w:pPr>
      <w:r>
        <w:rPr>
          <w:b/>
          <w:bCs/>
        </w:rPr>
        <w:t>ogłasza przetarg ustny nieograniczony na sprzedaż</w:t>
      </w:r>
      <w:r>
        <w:t xml:space="preserve"> </w:t>
      </w:r>
      <w:r>
        <w:rPr>
          <w:b/>
        </w:rPr>
        <w:t>nieruchomości, położonych</w:t>
      </w:r>
      <w:r>
        <w:rPr>
          <w:b/>
        </w:rPr>
        <w:br/>
        <w:t>w Kielcach przy ul. Piotrkowskiej</w:t>
      </w:r>
      <w:r>
        <w:rPr>
          <w:b/>
          <w:bCs/>
        </w:rPr>
        <w:t xml:space="preserve">, </w:t>
      </w:r>
      <w:r>
        <w:rPr>
          <w:b/>
        </w:rPr>
        <w:t>oznaczonych w ewidencji gruntów i budynków Miasta Kielce jako działki ewidencyjne :  dz. nr 963/39,  dz.  nr  963/42,  dz. nr  963/53,  dz. nr  963/55, dz. nr 963/57, Obr 0010 o łącznej pow. 0,1208 ha, uregulowanych</w:t>
      </w:r>
      <w:r>
        <w:rPr>
          <w:b/>
        </w:rPr>
        <w:br/>
        <w:t>w księgach wieczystych KI1L/00104987/8, KI1L/00062441/2, KI1L/00093267/4, KI1L/00095558/5,  stanowiących własność Gminy Kielce.</w:t>
      </w:r>
    </w:p>
    <w:p w14:paraId="222D3BA9" w14:textId="77777777" w:rsidR="00541097" w:rsidRDefault="00541097" w:rsidP="00541097">
      <w:pPr>
        <w:jc w:val="both"/>
        <w:rPr>
          <w:b/>
        </w:rPr>
      </w:pPr>
    </w:p>
    <w:p w14:paraId="3C5688C1" w14:textId="77777777" w:rsidR="00541097" w:rsidRDefault="00541097" w:rsidP="00541097">
      <w:pPr>
        <w:jc w:val="both"/>
      </w:pPr>
    </w:p>
    <w:p w14:paraId="34DAF70C" w14:textId="77777777" w:rsidR="00C96F49" w:rsidRDefault="00541097" w:rsidP="00C96F49">
      <w:pPr>
        <w:ind w:firstLine="708"/>
        <w:jc w:val="both"/>
      </w:pPr>
      <w:r>
        <w:t>Nieruchomości będące przedmiotem przetargu składają się z działek oznaczonych</w:t>
      </w:r>
      <w:r>
        <w:br/>
        <w:t>w ewidencji gruntów i budynków Miasta Kielce jako działki : nr 963/39,  nr  963/42,</w:t>
      </w:r>
      <w:r>
        <w:br/>
        <w:t>nr  963/53,   nr  963/55,   nr  963/57,  o łącznej pow. 0,1208 ha.</w:t>
      </w:r>
      <w:r w:rsidR="00C96F49">
        <w:t xml:space="preserve"> P</w:t>
      </w:r>
      <w:r>
        <w:t>ołożone są</w:t>
      </w:r>
      <w:r w:rsidR="00C96F49">
        <w:t xml:space="preserve"> one</w:t>
      </w:r>
      <w:r>
        <w:t xml:space="preserve"> w Kielcach przy ulicy Piotrkowskiej, w centralnej strefie miasta. </w:t>
      </w:r>
    </w:p>
    <w:p w14:paraId="4CCC5AE9" w14:textId="0B82D2BB" w:rsidR="00541097" w:rsidRDefault="00541097" w:rsidP="00C96F49">
      <w:pPr>
        <w:ind w:firstLine="708"/>
        <w:jc w:val="both"/>
      </w:pPr>
      <w:r>
        <w:t>Dojazd do nieruchomości odbywa się bezpośrednio z ulicy Piotrkowskiej. Dostępność komunikacyjna do działek jest bardzo dobra.</w:t>
      </w:r>
    </w:p>
    <w:p w14:paraId="3D06717E" w14:textId="375E2FF3" w:rsidR="00541097" w:rsidRDefault="00541097" w:rsidP="00541097">
      <w:pPr>
        <w:jc w:val="both"/>
      </w:pPr>
      <w:r>
        <w:tab/>
        <w:t xml:space="preserve">Przedmiotowe nieruchomości sąsiadują ze sobą, tworząc kształt nieregularny, zbliżony do pięciokąta. </w:t>
      </w:r>
      <w:r w:rsidR="00E06E1A">
        <w:t>Teren działek niezagospodarowany, częściowo porośnięty roślinnością trawiastą. Ukształtowanie terenu dzia</w:t>
      </w:r>
      <w:r w:rsidR="001C5BF6">
        <w:t>łek</w:t>
      </w:r>
      <w:r w:rsidR="00E06E1A">
        <w:t xml:space="preserve"> – teren płaski. Działki przeznaczone do sprzeda</w:t>
      </w:r>
      <w:r w:rsidR="001C5BF6">
        <w:t>ż</w:t>
      </w:r>
      <w:r w:rsidR="00624F9D">
        <w:t>y</w:t>
      </w:r>
      <w:r w:rsidR="001C5BF6">
        <w:t xml:space="preserve"> dłuższym bokiem przylegają do ulicy dojazdowej tj. ul. Piotrkowskiej. </w:t>
      </w:r>
    </w:p>
    <w:p w14:paraId="1E682745" w14:textId="711227D6" w:rsidR="001C5BF6" w:rsidRDefault="001C5BF6" w:rsidP="00541097">
      <w:pPr>
        <w:jc w:val="both"/>
      </w:pPr>
      <w:r>
        <w:tab/>
        <w:t xml:space="preserve">Sąsiedztwo nieruchomości </w:t>
      </w:r>
      <w:r w:rsidR="00C96F49">
        <w:t xml:space="preserve">stanowi zabudowa mieszkaniowa wielorodzinna oraz usługowa. </w:t>
      </w:r>
    </w:p>
    <w:p w14:paraId="4AD842B9" w14:textId="77777777" w:rsidR="00541097" w:rsidRDefault="00541097" w:rsidP="00541097">
      <w:pPr>
        <w:ind w:firstLine="708"/>
        <w:jc w:val="both"/>
      </w:pPr>
      <w:r>
        <w:t>Zgodnie z miejscowym planem zagospodarowania przestrzennego Miasta Kielce</w:t>
      </w:r>
      <w:r>
        <w:br/>
        <w:t>przyjętym uchwałą Nr XXXIX/814/2017 Rady Miasta Kielce z dnia 23 marca 2017 r.</w:t>
      </w:r>
      <w:r>
        <w:br/>
        <w:t xml:space="preserve">w sprawie miejscowego planu zagospodarowania przestrzennego terenu ,, Kielce Śródmieście – Obszar 1 – Aleja IX Wieków Kielc, Mojżesza Pelca, </w:t>
      </w:r>
      <w:proofErr w:type="spellStart"/>
      <w:r>
        <w:t>Silniczna</w:t>
      </w:r>
      <w:proofErr w:type="spellEnd"/>
      <w:r>
        <w:t>, Cicha ‘’ opublikowanym w Dz. Woj. Świętokrzyskiego Nr 2017, poz. 1639 w dniu 4 maja 2017 r.  dla  ww.  nieruchomości wyznacza się teren śródmiejskiej zabudowy usługowej, mieszkaniowej; oznaczony na rysunku planu symbolem U,M2.</w:t>
      </w:r>
    </w:p>
    <w:p w14:paraId="6584925D" w14:textId="79DD5DFA" w:rsidR="00541097" w:rsidRDefault="00541097" w:rsidP="00541097">
      <w:pPr>
        <w:ind w:firstLine="708"/>
        <w:jc w:val="both"/>
      </w:pPr>
      <w:r>
        <w:t>Zasady zagospodarowania terenu nieruchomości, będących przedmiotem przetargu wynikają z zapisów miejscowego planu zagospodarowania przestrzennego</w:t>
      </w:r>
      <w:r w:rsidR="00624F9D">
        <w:t xml:space="preserve">. Z informacji z Miejskiego Zarządu Dróg w Kielcach wynika, iż przez teren przedmiotowych działek przebiega kanalizacja deszczowa </w:t>
      </w:r>
      <w:proofErr w:type="spellStart"/>
      <w:r w:rsidR="00624F9D">
        <w:t>dn</w:t>
      </w:r>
      <w:proofErr w:type="spellEnd"/>
      <w:r w:rsidR="00624F9D">
        <w:t xml:space="preserve"> 800 mm przeznaczona do likwidacji. Z informacji uzyskanej od „Wodociąg</w:t>
      </w:r>
      <w:r w:rsidR="00283F94">
        <w:t>ów</w:t>
      </w:r>
      <w:r w:rsidR="00624F9D">
        <w:t xml:space="preserve"> Kielecki</w:t>
      </w:r>
      <w:r w:rsidR="00283F94">
        <w:t>ch</w:t>
      </w:r>
      <w:r w:rsidR="00624F9D">
        <w:t>” Sp. z o.o. wynika</w:t>
      </w:r>
      <w:r w:rsidR="00AF33E8">
        <w:t xml:space="preserve">, iż na ww. działkach brak jest czynnych sieci </w:t>
      </w:r>
      <w:proofErr w:type="spellStart"/>
      <w:r w:rsidR="00AF33E8">
        <w:t>wod-kan</w:t>
      </w:r>
      <w:proofErr w:type="spellEnd"/>
      <w:r w:rsidR="00283F94">
        <w:t>,</w:t>
      </w:r>
      <w:r w:rsidR="00AF33E8">
        <w:t xml:space="preserve"> będących w eksploatacji spółki.</w:t>
      </w:r>
    </w:p>
    <w:p w14:paraId="29EFEDDA" w14:textId="57D6036F" w:rsidR="00541097" w:rsidRDefault="00541097" w:rsidP="00541097">
      <w:pPr>
        <w:jc w:val="both"/>
        <w:rPr>
          <w:bCs/>
        </w:rPr>
      </w:pPr>
      <w:r>
        <w:rPr>
          <w:bCs/>
        </w:rPr>
        <w:tab/>
        <w:t xml:space="preserve">Teren wokół nieruchomości jest uzbrojony w sieć: energetyczną, wodociągową, kanalizacji sanitarnej, kanalizacji deszczowej, sieć ciepłowniczą, sieć gazową. </w:t>
      </w:r>
    </w:p>
    <w:p w14:paraId="74848588" w14:textId="05E187F2" w:rsidR="00541097" w:rsidRPr="00AF33E8" w:rsidRDefault="00541097" w:rsidP="00541097">
      <w:pPr>
        <w:jc w:val="both"/>
        <w:rPr>
          <w:b/>
        </w:rPr>
      </w:pPr>
      <w:r>
        <w:rPr>
          <w:bCs/>
        </w:rPr>
        <w:tab/>
        <w:t xml:space="preserve">Nieruchomości, będące przedmiotem przetargu, składają się z działek , oznaczonych w ewidencji gruntów i budynków Miasta Kielce numerami: </w:t>
      </w:r>
      <w:r>
        <w:rPr>
          <w:b/>
        </w:rPr>
        <w:t>963/39</w:t>
      </w:r>
      <w:r>
        <w:rPr>
          <w:bCs/>
        </w:rPr>
        <w:t xml:space="preserve"> – uregulowanej w księdze wieczystej KI1L/00104987/8, </w:t>
      </w:r>
      <w:r>
        <w:rPr>
          <w:b/>
        </w:rPr>
        <w:t>963/42</w:t>
      </w:r>
      <w:r>
        <w:rPr>
          <w:bCs/>
        </w:rPr>
        <w:t xml:space="preserve"> – uregulowanej w księdze wieczystej Ki1L/00093267/4, </w:t>
      </w:r>
      <w:r>
        <w:rPr>
          <w:b/>
        </w:rPr>
        <w:t>963/53</w:t>
      </w:r>
      <w:r>
        <w:rPr>
          <w:bCs/>
        </w:rPr>
        <w:t xml:space="preserve"> – powstałej z podziału działki </w:t>
      </w:r>
      <w:proofErr w:type="spellStart"/>
      <w:r>
        <w:rPr>
          <w:bCs/>
        </w:rPr>
        <w:t>ewid</w:t>
      </w:r>
      <w:proofErr w:type="spellEnd"/>
      <w:r>
        <w:rPr>
          <w:bCs/>
        </w:rPr>
        <w:t>. nr 963/2</w:t>
      </w:r>
      <w:r w:rsidR="006D5BFD">
        <w:rPr>
          <w:bCs/>
        </w:rPr>
        <w:t>, dla której prowadzona jest księga wieczysta KI1L/00062441/2</w:t>
      </w:r>
      <w:r>
        <w:rPr>
          <w:bCs/>
        </w:rPr>
        <w:t xml:space="preserve">, </w:t>
      </w:r>
      <w:r>
        <w:rPr>
          <w:b/>
        </w:rPr>
        <w:t xml:space="preserve">963/55 – </w:t>
      </w:r>
      <w:r>
        <w:rPr>
          <w:bCs/>
        </w:rPr>
        <w:t xml:space="preserve">powstałej z podziału działki </w:t>
      </w:r>
      <w:proofErr w:type="spellStart"/>
      <w:r>
        <w:rPr>
          <w:bCs/>
        </w:rPr>
        <w:t>ewid</w:t>
      </w:r>
      <w:proofErr w:type="spellEnd"/>
      <w:r>
        <w:rPr>
          <w:bCs/>
        </w:rPr>
        <w:t xml:space="preserve">. nr 963/44 </w:t>
      </w:r>
      <w:r w:rsidR="006D5BFD">
        <w:rPr>
          <w:bCs/>
        </w:rPr>
        <w:t xml:space="preserve">oraz </w:t>
      </w:r>
      <w:r>
        <w:rPr>
          <w:b/>
        </w:rPr>
        <w:t>963/57 -</w:t>
      </w:r>
      <w:r>
        <w:rPr>
          <w:bCs/>
        </w:rPr>
        <w:t xml:space="preserve"> powstałej z podziału działki </w:t>
      </w:r>
      <w:proofErr w:type="spellStart"/>
      <w:r>
        <w:rPr>
          <w:bCs/>
        </w:rPr>
        <w:t>ewid</w:t>
      </w:r>
      <w:proofErr w:type="spellEnd"/>
      <w:r>
        <w:rPr>
          <w:bCs/>
        </w:rPr>
        <w:t>. nr 963/4</w:t>
      </w:r>
      <w:r w:rsidR="00283F94">
        <w:rPr>
          <w:bCs/>
        </w:rPr>
        <w:t>5</w:t>
      </w:r>
      <w:r>
        <w:rPr>
          <w:bCs/>
        </w:rPr>
        <w:t xml:space="preserve">. </w:t>
      </w:r>
      <w:r w:rsidR="006D5BFD">
        <w:rPr>
          <w:bCs/>
        </w:rPr>
        <w:t xml:space="preserve">Dla działek </w:t>
      </w:r>
      <w:proofErr w:type="spellStart"/>
      <w:r w:rsidR="006D5BFD">
        <w:rPr>
          <w:bCs/>
        </w:rPr>
        <w:t>ewid</w:t>
      </w:r>
      <w:proofErr w:type="spellEnd"/>
      <w:r w:rsidR="006D5BFD">
        <w:rPr>
          <w:bCs/>
        </w:rPr>
        <w:t xml:space="preserve">. nr 963/44 i 963/45, z których zostały wydzielone działki </w:t>
      </w:r>
      <w:proofErr w:type="spellStart"/>
      <w:r w:rsidR="006D5BFD">
        <w:rPr>
          <w:bCs/>
        </w:rPr>
        <w:t>ewid</w:t>
      </w:r>
      <w:proofErr w:type="spellEnd"/>
      <w:r w:rsidR="006D5BFD">
        <w:rPr>
          <w:bCs/>
        </w:rPr>
        <w:t>. nr 963/55 i 963/57, prowadzona jest księga wieczysta KI1L/00062441/2.</w:t>
      </w:r>
      <w:r>
        <w:rPr>
          <w:bCs/>
        </w:rPr>
        <w:t xml:space="preserve"> </w:t>
      </w:r>
      <w:r w:rsidRPr="00AF33E8">
        <w:rPr>
          <w:b/>
        </w:rPr>
        <w:t xml:space="preserve">Działki oznaczone numerami 963/53, 963/55, 963/57 nie zostały na dzień ogłoszenia przetargu </w:t>
      </w:r>
      <w:r w:rsidR="006D5BFD" w:rsidRPr="00AF33E8">
        <w:rPr>
          <w:b/>
        </w:rPr>
        <w:t xml:space="preserve"> </w:t>
      </w:r>
      <w:r w:rsidRPr="00AF33E8">
        <w:rPr>
          <w:b/>
        </w:rPr>
        <w:t xml:space="preserve">ujawnione w księgach wieczystych.    </w:t>
      </w:r>
    </w:p>
    <w:p w14:paraId="1B039B3C" w14:textId="2B1CB161" w:rsidR="00541097" w:rsidRPr="005D368F" w:rsidRDefault="00541097" w:rsidP="00541097">
      <w:pPr>
        <w:jc w:val="both"/>
        <w:rPr>
          <w:bCs/>
        </w:rPr>
      </w:pPr>
      <w:r>
        <w:rPr>
          <w:bCs/>
        </w:rPr>
        <w:tab/>
        <w:t xml:space="preserve">Księga wieczysta </w:t>
      </w:r>
      <w:r>
        <w:rPr>
          <w:b/>
        </w:rPr>
        <w:t>KI1L/00104987/8</w:t>
      </w:r>
      <w:r>
        <w:rPr>
          <w:bCs/>
        </w:rPr>
        <w:t xml:space="preserve">, prowadzona dla działki </w:t>
      </w:r>
      <w:proofErr w:type="spellStart"/>
      <w:r>
        <w:rPr>
          <w:bCs/>
        </w:rPr>
        <w:t>ewid</w:t>
      </w:r>
      <w:proofErr w:type="spellEnd"/>
      <w:r>
        <w:rPr>
          <w:bCs/>
        </w:rPr>
        <w:t xml:space="preserve">. nr </w:t>
      </w:r>
      <w:r>
        <w:rPr>
          <w:b/>
        </w:rPr>
        <w:t>963/39</w:t>
      </w:r>
      <w:r>
        <w:rPr>
          <w:bCs/>
        </w:rPr>
        <w:t xml:space="preserve"> oraz księga wieczysta </w:t>
      </w:r>
      <w:r>
        <w:rPr>
          <w:b/>
        </w:rPr>
        <w:t>KI1L/00093267/4</w:t>
      </w:r>
      <w:r>
        <w:rPr>
          <w:bCs/>
        </w:rPr>
        <w:t xml:space="preserve">, prowadzona dla działki </w:t>
      </w:r>
      <w:proofErr w:type="spellStart"/>
      <w:r>
        <w:rPr>
          <w:bCs/>
        </w:rPr>
        <w:t>ewid</w:t>
      </w:r>
      <w:proofErr w:type="spellEnd"/>
      <w:r>
        <w:rPr>
          <w:bCs/>
        </w:rPr>
        <w:t xml:space="preserve">. nr </w:t>
      </w:r>
      <w:r>
        <w:rPr>
          <w:b/>
        </w:rPr>
        <w:t>963/42</w:t>
      </w:r>
      <w:r w:rsidR="00D75D80">
        <w:rPr>
          <w:bCs/>
        </w:rPr>
        <w:t>jest</w:t>
      </w:r>
      <w:r w:rsidR="00AF33E8">
        <w:rPr>
          <w:bCs/>
        </w:rPr>
        <w:t xml:space="preserve"> </w:t>
      </w:r>
      <w:r>
        <w:rPr>
          <w:bCs/>
        </w:rPr>
        <w:t xml:space="preserve">w </w:t>
      </w:r>
      <w:r w:rsidRPr="005D368F">
        <w:rPr>
          <w:bCs/>
          <w:u w:val="single"/>
        </w:rPr>
        <w:t>dziale III i IV</w:t>
      </w:r>
      <w:r>
        <w:rPr>
          <w:bCs/>
        </w:rPr>
        <w:t xml:space="preserve"> woln</w:t>
      </w:r>
      <w:r w:rsidR="00D75D80">
        <w:rPr>
          <w:bCs/>
        </w:rPr>
        <w:t>a</w:t>
      </w:r>
      <w:r>
        <w:rPr>
          <w:bCs/>
        </w:rPr>
        <w:t xml:space="preserve"> od wpisów. </w:t>
      </w:r>
      <w:r w:rsidR="005D368F">
        <w:rPr>
          <w:bCs/>
        </w:rPr>
        <w:t xml:space="preserve">Jedynie w księdze wieczystej </w:t>
      </w:r>
      <w:r w:rsidR="005D368F">
        <w:rPr>
          <w:b/>
        </w:rPr>
        <w:t xml:space="preserve">KI1L/00093267/4 </w:t>
      </w:r>
      <w:r w:rsidR="005D368F" w:rsidRPr="005D368F">
        <w:rPr>
          <w:bCs/>
        </w:rPr>
        <w:t xml:space="preserve">w </w:t>
      </w:r>
      <w:r w:rsidR="005D368F" w:rsidRPr="005D368F">
        <w:rPr>
          <w:bCs/>
          <w:u w:val="single"/>
        </w:rPr>
        <w:t>dziale I</w:t>
      </w:r>
      <w:r w:rsidR="005D368F" w:rsidRPr="005D368F">
        <w:rPr>
          <w:bCs/>
        </w:rPr>
        <w:t xml:space="preserve"> figuruje </w:t>
      </w:r>
      <w:r w:rsidR="005D368F" w:rsidRPr="005D368F">
        <w:rPr>
          <w:bCs/>
        </w:rPr>
        <w:lastRenderedPageBreak/>
        <w:t>wzmianka D</w:t>
      </w:r>
      <w:r w:rsidR="005D368F">
        <w:rPr>
          <w:bCs/>
        </w:rPr>
        <w:t>Z</w:t>
      </w:r>
      <w:r w:rsidR="005D368F" w:rsidRPr="005D368F">
        <w:rPr>
          <w:bCs/>
        </w:rPr>
        <w:t>.KW</w:t>
      </w:r>
      <w:r w:rsidR="005D368F">
        <w:rPr>
          <w:bCs/>
        </w:rPr>
        <w:t>/00093267/4 z dnia 28.11.2012 r., która nie dotyczy nieruchomości, będących przedmiotem przetargu.</w:t>
      </w:r>
    </w:p>
    <w:p w14:paraId="746704C4" w14:textId="5E736DE6" w:rsidR="00541097" w:rsidRDefault="00541097" w:rsidP="00541097">
      <w:pPr>
        <w:jc w:val="both"/>
      </w:pPr>
      <w:r>
        <w:rPr>
          <w:bCs/>
        </w:rPr>
        <w:tab/>
        <w:t xml:space="preserve">W </w:t>
      </w:r>
      <w:r w:rsidRPr="005D368F">
        <w:rPr>
          <w:bCs/>
          <w:u w:val="single"/>
        </w:rPr>
        <w:t>dziale I</w:t>
      </w:r>
      <w:r>
        <w:rPr>
          <w:bCs/>
        </w:rPr>
        <w:t xml:space="preserve"> księgi wieczystej</w:t>
      </w:r>
      <w:r w:rsidR="00283F94" w:rsidRPr="00283F94">
        <w:rPr>
          <w:b/>
        </w:rPr>
        <w:t xml:space="preserve"> </w:t>
      </w:r>
      <w:r w:rsidR="00283F94">
        <w:rPr>
          <w:b/>
        </w:rPr>
        <w:t>KI1L/00062441/2</w:t>
      </w:r>
      <w:r>
        <w:rPr>
          <w:bCs/>
        </w:rPr>
        <w:t xml:space="preserve"> wpisana jest wzmianka DZ.KW./KI1L/</w:t>
      </w:r>
      <w:r w:rsidR="005D368F">
        <w:rPr>
          <w:bCs/>
        </w:rPr>
        <w:t>27728/20/</w:t>
      </w:r>
      <w:r>
        <w:rPr>
          <w:bCs/>
        </w:rPr>
        <w:t xml:space="preserve">1-2020-09-03 o ujawnienie w niej </w:t>
      </w:r>
      <w:proofErr w:type="spellStart"/>
      <w:r w:rsidR="00767313">
        <w:rPr>
          <w:bCs/>
        </w:rPr>
        <w:t>nowo-wydzielonej</w:t>
      </w:r>
      <w:proofErr w:type="spellEnd"/>
      <w:r w:rsidR="00767313">
        <w:rPr>
          <w:bCs/>
        </w:rPr>
        <w:t xml:space="preserve"> działki </w:t>
      </w:r>
      <w:proofErr w:type="spellStart"/>
      <w:r w:rsidR="00767313">
        <w:rPr>
          <w:bCs/>
        </w:rPr>
        <w:t>ewid</w:t>
      </w:r>
      <w:proofErr w:type="spellEnd"/>
      <w:r w:rsidR="00767313">
        <w:rPr>
          <w:bCs/>
        </w:rPr>
        <w:t>. nr</w:t>
      </w:r>
      <w:r>
        <w:rPr>
          <w:bCs/>
        </w:rPr>
        <w:t xml:space="preserve"> </w:t>
      </w:r>
      <w:r>
        <w:rPr>
          <w:b/>
        </w:rPr>
        <w:t xml:space="preserve">963/53. </w:t>
      </w:r>
      <w:r>
        <w:rPr>
          <w:u w:val="single"/>
        </w:rPr>
        <w:t>W dziale I-SP</w:t>
      </w:r>
      <w:r>
        <w:t xml:space="preserve"> wpisane jest uprawnienie wynikające z prawa ujawnionego w dziale III innej księgi wieczystej, a polegające na: </w:t>
      </w:r>
      <w:r>
        <w:rPr>
          <w:i/>
          <w:iCs/>
        </w:rPr>
        <w:t xml:space="preserve">przysługującym właścicielom niniejszej nieruchomości prawie do czerpania wody ze studni i korzystania z ustępów istniejących w sąsiedniej nieruchomości. </w:t>
      </w:r>
      <w:r>
        <w:rPr>
          <w:u w:val="single"/>
        </w:rPr>
        <w:t>W dziale III</w:t>
      </w:r>
      <w:r>
        <w:t xml:space="preserve"> figuruje wpis, wskazujący że </w:t>
      </w:r>
      <w:r>
        <w:rPr>
          <w:i/>
          <w:iCs/>
        </w:rPr>
        <w:t xml:space="preserve">wjazd przez bramę od ulicy </w:t>
      </w:r>
      <w:proofErr w:type="spellStart"/>
      <w:r>
        <w:rPr>
          <w:i/>
          <w:iCs/>
        </w:rPr>
        <w:t>Starowarszawskie</w:t>
      </w:r>
      <w:proofErr w:type="spellEnd"/>
      <w:r>
        <w:rPr>
          <w:i/>
          <w:iCs/>
        </w:rPr>
        <w:t xml:space="preserve"> Przedmieście jest wspólny i korzystać z niego mogą wszyscy właściciele niniejszej  nieruchomości  oraz właściciele sąsiedniej  nieruchomości  uregulowanej w księdze  wieczystej ,, Kielce HIP . N 83’’ z mocy aktu zeznanego w dniu  19.07.1923r.  N 68/1300. </w:t>
      </w:r>
      <w:r>
        <w:t xml:space="preserve">W </w:t>
      </w:r>
      <w:r>
        <w:rPr>
          <w:u w:val="single"/>
        </w:rPr>
        <w:t>dziale IV</w:t>
      </w:r>
      <w:r>
        <w:t xml:space="preserve"> wpisano hipotekę umowną zwykłą w wysokości 100 zł z tytułu reszty ceny sprzedaży oraz dwie hipoteki przymusowe zwykłe w wysokości po 1,00 grosz dla zabezpieczenia powództw, wpisanych na podstawie tytułów wykonawczych.</w:t>
      </w:r>
    </w:p>
    <w:p w14:paraId="6D99BEA6" w14:textId="72C773C4" w:rsidR="00541097" w:rsidRDefault="00541097" w:rsidP="00541097">
      <w:pPr>
        <w:jc w:val="both"/>
      </w:pPr>
      <w:r>
        <w:tab/>
      </w:r>
      <w:r w:rsidR="00767313" w:rsidRPr="00767313">
        <w:rPr>
          <w:bCs/>
        </w:rPr>
        <w:t xml:space="preserve"> </w:t>
      </w:r>
      <w:r w:rsidR="00767313" w:rsidRPr="00F34FF1">
        <w:rPr>
          <w:bCs/>
          <w:u w:val="single"/>
        </w:rPr>
        <w:t>W dziale I</w:t>
      </w:r>
      <w:r w:rsidR="00767313">
        <w:rPr>
          <w:bCs/>
        </w:rPr>
        <w:t xml:space="preserve"> </w:t>
      </w:r>
      <w:r w:rsidR="00984E53">
        <w:rPr>
          <w:bCs/>
        </w:rPr>
        <w:t xml:space="preserve">ww. </w:t>
      </w:r>
      <w:r w:rsidR="00767313">
        <w:rPr>
          <w:bCs/>
        </w:rPr>
        <w:t>księgi wieczystej</w:t>
      </w:r>
      <w:r w:rsidR="00283F94" w:rsidRPr="00283F94">
        <w:t xml:space="preserve"> </w:t>
      </w:r>
      <w:r w:rsidR="00283F94" w:rsidRPr="00283F94">
        <w:rPr>
          <w:b/>
          <w:bCs/>
        </w:rPr>
        <w:t>KI1L/00095558/5</w:t>
      </w:r>
      <w:r w:rsidR="00767313">
        <w:rPr>
          <w:bCs/>
        </w:rPr>
        <w:t xml:space="preserve"> wpisana jest wzmianka DZ.KW./KI1L/27731/20/1-2020-09-03 o ujawnienie w niej </w:t>
      </w:r>
      <w:proofErr w:type="spellStart"/>
      <w:r w:rsidR="00767313">
        <w:rPr>
          <w:bCs/>
        </w:rPr>
        <w:t>nowo</w:t>
      </w:r>
      <w:r w:rsidR="005D368F">
        <w:rPr>
          <w:bCs/>
        </w:rPr>
        <w:t>-</w:t>
      </w:r>
      <w:r w:rsidR="00767313">
        <w:rPr>
          <w:bCs/>
        </w:rPr>
        <w:t>wydzielonych</w:t>
      </w:r>
      <w:proofErr w:type="spellEnd"/>
      <w:r w:rsidR="00767313">
        <w:rPr>
          <w:bCs/>
        </w:rPr>
        <w:t xml:space="preserve"> działek </w:t>
      </w:r>
      <w:proofErr w:type="spellStart"/>
      <w:r w:rsidR="00767313">
        <w:rPr>
          <w:bCs/>
        </w:rPr>
        <w:t>ewid</w:t>
      </w:r>
      <w:proofErr w:type="spellEnd"/>
      <w:r w:rsidR="00767313">
        <w:rPr>
          <w:bCs/>
        </w:rPr>
        <w:t xml:space="preserve">. nr </w:t>
      </w:r>
      <w:r w:rsidR="00767313" w:rsidRPr="00767313">
        <w:rPr>
          <w:b/>
        </w:rPr>
        <w:t>963/55 i 963/57</w:t>
      </w:r>
      <w:r w:rsidR="006D5BFD">
        <w:rPr>
          <w:b/>
        </w:rPr>
        <w:t xml:space="preserve">, </w:t>
      </w:r>
      <w:r w:rsidR="006D5BFD">
        <w:rPr>
          <w:bCs/>
        </w:rPr>
        <w:t>będących przedmiotem przetargu</w:t>
      </w:r>
      <w:r w:rsidR="00767313">
        <w:t xml:space="preserve">. </w:t>
      </w:r>
      <w:r w:rsidR="00F34FF1" w:rsidRPr="00F34FF1">
        <w:rPr>
          <w:u w:val="single"/>
        </w:rPr>
        <w:t>W</w:t>
      </w:r>
      <w:r w:rsidRPr="00F34FF1">
        <w:rPr>
          <w:u w:val="single"/>
        </w:rPr>
        <w:t xml:space="preserve"> dziale III</w:t>
      </w:r>
      <w:r>
        <w:t xml:space="preserve">  </w:t>
      </w:r>
      <w:r w:rsidR="00F34FF1">
        <w:t>figuruje</w:t>
      </w:r>
      <w:r>
        <w:t xml:space="preserve"> :  ograniczone prawo własności  w związku z kaucją w sumie  28.000 złotych</w:t>
      </w:r>
      <w:r w:rsidR="00F34FF1">
        <w:t>,</w:t>
      </w:r>
      <w:r>
        <w:t xml:space="preserve"> </w:t>
      </w:r>
    </w:p>
    <w:p w14:paraId="3E33D75F" w14:textId="06D32EDE" w:rsidR="00541097" w:rsidRDefault="00541097" w:rsidP="00541097">
      <w:r>
        <w:t>ograniczone prawo własności  w związku z kaucją w sumie  12.000 złotych</w:t>
      </w:r>
      <w:r w:rsidR="00F34FF1">
        <w:t>,</w:t>
      </w:r>
      <w:r>
        <w:t xml:space="preserve"> </w:t>
      </w:r>
    </w:p>
    <w:p w14:paraId="65DA3518" w14:textId="14F02A4D" w:rsidR="00541097" w:rsidRDefault="00F34FF1" w:rsidP="00541097">
      <w:pPr>
        <w:jc w:val="both"/>
      </w:pPr>
      <w:r>
        <w:t>w</w:t>
      </w:r>
      <w:r w:rsidR="00541097">
        <w:t xml:space="preserve">pis subhastacyjny na rzecz </w:t>
      </w:r>
      <w:proofErr w:type="spellStart"/>
      <w:r w:rsidR="00541097">
        <w:t>Awrama</w:t>
      </w:r>
      <w:proofErr w:type="spellEnd"/>
      <w:r w:rsidR="00541097">
        <w:t xml:space="preserve"> </w:t>
      </w:r>
      <w:proofErr w:type="spellStart"/>
      <w:r w:rsidR="00541097">
        <w:t>Ofmana</w:t>
      </w:r>
      <w:proofErr w:type="spellEnd"/>
      <w:r w:rsidR="00541097">
        <w:t xml:space="preserve">  przeciwko Dynie – </w:t>
      </w:r>
      <w:proofErr w:type="spellStart"/>
      <w:r w:rsidR="00541097">
        <w:t>Dwojrze</w:t>
      </w:r>
      <w:proofErr w:type="spellEnd"/>
      <w:r w:rsidR="00541097">
        <w:t xml:space="preserve"> Złoto</w:t>
      </w:r>
      <w:r>
        <w:t>,</w:t>
      </w:r>
    </w:p>
    <w:p w14:paraId="7F33D4E6" w14:textId="0DE4237A" w:rsidR="00541097" w:rsidRDefault="00F34FF1" w:rsidP="00541097">
      <w:pPr>
        <w:jc w:val="both"/>
      </w:pPr>
      <w:r>
        <w:t>w</w:t>
      </w:r>
      <w:r w:rsidR="00541097">
        <w:t xml:space="preserve">pis subhastacyjny na rzecz </w:t>
      </w:r>
      <w:proofErr w:type="spellStart"/>
      <w:r w:rsidR="00541097">
        <w:t>Wólfa</w:t>
      </w:r>
      <w:proofErr w:type="spellEnd"/>
      <w:r w:rsidR="00541097">
        <w:t xml:space="preserve"> </w:t>
      </w:r>
      <w:proofErr w:type="spellStart"/>
      <w:r w:rsidR="00541097">
        <w:t>Ofmana</w:t>
      </w:r>
      <w:proofErr w:type="spellEnd"/>
      <w:r w:rsidR="00541097">
        <w:t xml:space="preserve"> przeciwko Dynie – </w:t>
      </w:r>
      <w:proofErr w:type="spellStart"/>
      <w:r w:rsidR="00541097">
        <w:t>Dwojrze</w:t>
      </w:r>
      <w:proofErr w:type="spellEnd"/>
      <w:r w:rsidR="00541097">
        <w:t xml:space="preserve"> Złoto</w:t>
      </w:r>
      <w:r>
        <w:t>,</w:t>
      </w:r>
    </w:p>
    <w:p w14:paraId="28FE6296" w14:textId="06CDA537" w:rsidR="00541097" w:rsidRDefault="00F34FF1" w:rsidP="00541097">
      <w:pPr>
        <w:jc w:val="both"/>
      </w:pPr>
      <w:r>
        <w:t>oraz odpłatna na czas nieoznaczony służebność gruntowa, nie dotycząca nieruchomości, będących przedmiotem przetargu.</w:t>
      </w:r>
      <w:r w:rsidR="006D5BFD">
        <w:t xml:space="preserve"> </w:t>
      </w:r>
      <w:r w:rsidR="00541097" w:rsidRPr="006D5BFD">
        <w:rPr>
          <w:u w:val="single"/>
        </w:rPr>
        <w:t>W dziale  IV</w:t>
      </w:r>
      <w:r w:rsidR="00541097">
        <w:t xml:space="preserve">  </w:t>
      </w:r>
      <w:r w:rsidR="006D5BFD">
        <w:t>wpisana jest hipotek</w:t>
      </w:r>
      <w:r w:rsidR="00D75D80">
        <w:t>a</w:t>
      </w:r>
      <w:r w:rsidR="006D5BFD">
        <w:t xml:space="preserve"> umowna łączna kaucyjna na kwotę 0,004 zł (cztery grosze).</w:t>
      </w:r>
    </w:p>
    <w:p w14:paraId="4218E723" w14:textId="4BADE0E9" w:rsidR="00541097" w:rsidRDefault="00541097" w:rsidP="00541097">
      <w:pPr>
        <w:jc w:val="both"/>
      </w:pPr>
    </w:p>
    <w:p w14:paraId="3B356B1C" w14:textId="77C834A4" w:rsidR="005E3BC9" w:rsidRPr="005E3BC9" w:rsidRDefault="005E3BC9" w:rsidP="00871F3D">
      <w:pPr>
        <w:pStyle w:val="NormalnyWeb"/>
        <w:spacing w:before="0" w:beforeAutospacing="0" w:after="120" w:afterAutospacing="0"/>
        <w:ind w:firstLine="708"/>
        <w:jc w:val="both"/>
      </w:pPr>
      <w:r w:rsidRPr="005E3BC9">
        <w:t xml:space="preserve">Sprzedaż prawa </w:t>
      </w:r>
      <w:r w:rsidR="00871F3D">
        <w:t>własności</w:t>
      </w:r>
      <w:r w:rsidRPr="005E3BC9">
        <w:t xml:space="preserve"> ww. nieruchomości  </w:t>
      </w:r>
      <w:bookmarkStart w:id="1" w:name="_Hlk10629205"/>
      <w:r w:rsidRPr="005E3BC9">
        <w:t>zgodnie z art. 2 pkt 6,  art. 5 ust. 1 pkt 1 , art. 7 ust. 1  i art. 41 ust. 1 w zw. z art. 146 aa ust 1 pkt 1 ustawy z dnia 11 marca 2004 r. o podatku od towarów i usług (Dz.U. z 2020 r. poz. 106</w:t>
      </w:r>
      <w:r w:rsidRPr="005E3BC9">
        <w:rPr>
          <w:bCs/>
        </w:rPr>
        <w:t xml:space="preserve"> </w:t>
      </w:r>
      <w:r w:rsidRPr="005E3BC9">
        <w:t>ze zm.) podlega opodatkowaniu podatkiem VAT w wysokości 23%</w:t>
      </w:r>
      <w:bookmarkEnd w:id="1"/>
      <w:r w:rsidRPr="005E3BC9">
        <w:t xml:space="preserve">. </w:t>
      </w:r>
    </w:p>
    <w:p w14:paraId="1B255820" w14:textId="157039A7" w:rsidR="00541097" w:rsidRDefault="00541097" w:rsidP="00541097">
      <w:pPr>
        <w:jc w:val="both"/>
      </w:pPr>
      <w:r>
        <w:rPr>
          <w:b/>
          <w:bCs/>
        </w:rPr>
        <w:t>Cena wywoławcza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1 461 000, 00 zł</w:t>
      </w:r>
    </w:p>
    <w:p w14:paraId="02B28B8F" w14:textId="60A03A93" w:rsidR="00541097" w:rsidRDefault="00541097" w:rsidP="00541097">
      <w:pPr>
        <w:jc w:val="both"/>
      </w:pPr>
      <w:r>
        <w:rPr>
          <w:b/>
          <w:bCs/>
        </w:rPr>
        <w:t>Wadium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292 200, 00 zł</w:t>
      </w:r>
      <w:r>
        <w:t xml:space="preserve"> </w:t>
      </w:r>
    </w:p>
    <w:p w14:paraId="7DF3FB68" w14:textId="1400B51A" w:rsidR="005E3BC9" w:rsidRDefault="005E3BC9" w:rsidP="00541097">
      <w:pPr>
        <w:jc w:val="both"/>
      </w:pPr>
    </w:p>
    <w:p w14:paraId="5AEEA6E7" w14:textId="77B79A78" w:rsidR="00541097" w:rsidRDefault="00541097" w:rsidP="00541097">
      <w:pPr>
        <w:jc w:val="both"/>
      </w:pPr>
      <w:r>
        <w:rPr>
          <w:b/>
          <w:bCs/>
        </w:rPr>
        <w:t xml:space="preserve">Przetarg odbędzie się w siedzibie Urzędu Miasta Kielce, Rynek 1, Sala Konferencyjna Rady Miasta Kielce, I - piętro, (  wejście do urzędu od strony parkingu wielopoziomowego)  w dniu  </w:t>
      </w:r>
      <w:r>
        <w:rPr>
          <w:b/>
          <w:bCs/>
          <w:u w:val="single"/>
        </w:rPr>
        <w:t xml:space="preserve">  </w:t>
      </w:r>
      <w:r w:rsidR="00031B7E">
        <w:rPr>
          <w:b/>
          <w:bCs/>
          <w:u w:val="single"/>
        </w:rPr>
        <w:t xml:space="preserve">16 </w:t>
      </w:r>
      <w:r w:rsidR="00283F94">
        <w:rPr>
          <w:b/>
          <w:bCs/>
          <w:u w:val="single"/>
        </w:rPr>
        <w:t>lutego</w:t>
      </w:r>
      <w:r w:rsidR="00031B7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2021 roku,       </w:t>
      </w:r>
      <w:r>
        <w:rPr>
          <w:b/>
          <w:bCs/>
        </w:rPr>
        <w:t xml:space="preserve">( </w:t>
      </w:r>
      <w:r w:rsidR="00031B7E">
        <w:rPr>
          <w:b/>
          <w:bCs/>
        </w:rPr>
        <w:t>wtorek)</w:t>
      </w:r>
      <w:r>
        <w:rPr>
          <w:b/>
          <w:bCs/>
        </w:rPr>
        <w:t xml:space="preserve">  )  o godz. 10 </w:t>
      </w:r>
      <w:r>
        <w:rPr>
          <w:b/>
          <w:bCs/>
          <w:vertAlign w:val="superscript"/>
        </w:rPr>
        <w:t xml:space="preserve">00 </w:t>
      </w:r>
      <w:r>
        <w:rPr>
          <w:b/>
          <w:bCs/>
        </w:rPr>
        <w:t>.</w:t>
      </w:r>
    </w:p>
    <w:p w14:paraId="1085C6BC" w14:textId="3652D702" w:rsidR="00541097" w:rsidRDefault="00541097" w:rsidP="00541097">
      <w:pPr>
        <w:ind w:firstLine="708"/>
        <w:jc w:val="both"/>
      </w:pPr>
      <w:r>
        <w:t xml:space="preserve">Warunkiem dopuszczenia </w:t>
      </w:r>
      <w:r>
        <w:rPr>
          <w:sz w:val="28"/>
          <w:szCs w:val="28"/>
        </w:rPr>
        <w:t>do</w:t>
      </w:r>
      <w:r>
        <w:t xml:space="preserve"> przetargu jest wpłacenie w pieniądzu podanego wyżej wadium,  w terminie do dnia </w:t>
      </w:r>
      <w:r w:rsidR="00031B7E" w:rsidRPr="00031B7E">
        <w:rPr>
          <w:b/>
          <w:bCs/>
        </w:rPr>
        <w:t>10 lutego</w:t>
      </w:r>
      <w:r>
        <w:t xml:space="preserve"> </w:t>
      </w:r>
      <w:r>
        <w:rPr>
          <w:b/>
          <w:bCs/>
        </w:rPr>
        <w:t>2021 roku</w:t>
      </w:r>
      <w:r>
        <w:t xml:space="preserve"> na konto Urzędu Miasta Kielce</w:t>
      </w:r>
      <w:r>
        <w:br/>
      </w:r>
      <w:r>
        <w:rPr>
          <w:b/>
          <w:highlight w:val="yellow"/>
        </w:rPr>
        <w:t xml:space="preserve">ING Bank Śląski SA </w:t>
      </w:r>
      <w:r>
        <w:rPr>
          <w:highlight w:val="yellow"/>
        </w:rPr>
        <w:t xml:space="preserve">nr:  </w:t>
      </w:r>
      <w:r>
        <w:rPr>
          <w:b/>
          <w:highlight w:val="yellow"/>
        </w:rPr>
        <w:t>29 1050 1461 1000 0023 5322 5903</w:t>
      </w:r>
      <w:r>
        <w:rPr>
          <w:highlight w:val="yellow"/>
        </w:rPr>
        <w:t>,</w:t>
      </w:r>
      <w:r>
        <w:t xml:space="preserve"> ze wskazaniem nieruchomości, której wpłata dotyczy.</w:t>
      </w:r>
    </w:p>
    <w:p w14:paraId="7725D377" w14:textId="639BFBD7" w:rsidR="00541097" w:rsidRDefault="00541097" w:rsidP="00541097">
      <w:pPr>
        <w:jc w:val="both"/>
      </w:pPr>
      <w:r>
        <w:t xml:space="preserve">W przypadku wpłacenia wadium w formie przelewu bankowego wpłata winna być dokonana odpowiednio wcześniej tak, </w:t>
      </w:r>
      <w:r>
        <w:rPr>
          <w:b/>
          <w:bCs/>
        </w:rPr>
        <w:t xml:space="preserve">aby w dniu  </w:t>
      </w:r>
      <w:r w:rsidR="00031B7E">
        <w:rPr>
          <w:b/>
          <w:bCs/>
        </w:rPr>
        <w:t xml:space="preserve">10 lutego </w:t>
      </w:r>
      <w:r>
        <w:rPr>
          <w:b/>
          <w:bCs/>
        </w:rPr>
        <w:t xml:space="preserve">2021 roku wadium znajdowało się </w:t>
      </w:r>
      <w:r w:rsidR="00031B7E">
        <w:rPr>
          <w:b/>
          <w:bCs/>
        </w:rPr>
        <w:t xml:space="preserve"> </w:t>
      </w:r>
      <w:r>
        <w:rPr>
          <w:b/>
          <w:bCs/>
        </w:rPr>
        <w:t>na rachunku organizatora przetargu.</w:t>
      </w:r>
    </w:p>
    <w:p w14:paraId="012E6CC7" w14:textId="77777777" w:rsidR="00541097" w:rsidRDefault="00541097" w:rsidP="00541097">
      <w:pPr>
        <w:jc w:val="both"/>
      </w:pPr>
    </w:p>
    <w:p w14:paraId="6D0FBB2C" w14:textId="77777777" w:rsidR="00541097" w:rsidRDefault="00541097" w:rsidP="00541097">
      <w:pPr>
        <w:jc w:val="both"/>
      </w:pPr>
      <w:r>
        <w:t>Komisja Przetargowa przed otwarciem przetargu stwierdza wniesienie wadium</w:t>
      </w:r>
      <w:r>
        <w:br/>
        <w:t>przez uczestników przetargu.</w:t>
      </w:r>
    </w:p>
    <w:p w14:paraId="0F8C7FA0" w14:textId="77777777" w:rsidR="00541097" w:rsidRDefault="00541097" w:rsidP="00541097">
      <w:pPr>
        <w:jc w:val="both"/>
      </w:pPr>
      <w:r>
        <w:t xml:space="preserve">Sprzedaż nieruchomości odbywa się na podstawie danych z ewidencji gruntów i budynków Miasta Kielce.  Ewentualne wznawianie granic odbywa się staraniem i na koszt nabywcy. </w:t>
      </w:r>
    </w:p>
    <w:p w14:paraId="1C08C6B6" w14:textId="77777777" w:rsidR="00541097" w:rsidRDefault="00541097" w:rsidP="00541097">
      <w:pPr>
        <w:jc w:val="both"/>
        <w:rPr>
          <w:lang w:val="x-none"/>
        </w:rPr>
      </w:pPr>
      <w:r>
        <w:rPr>
          <w:lang w:val="x-none"/>
        </w:rPr>
        <w:t>Gmina Kielce nie ponosi odpowiedzialności za istnienie podziemnych urządzeń infrastruktury technicznej, które dotychczas nie zostały zinwentaryzowane.</w:t>
      </w:r>
    </w:p>
    <w:p w14:paraId="17BC06B1" w14:textId="77777777" w:rsidR="00541097" w:rsidRDefault="00541097" w:rsidP="00541097">
      <w:pPr>
        <w:jc w:val="both"/>
      </w:pPr>
      <w:r>
        <w:lastRenderedPageBreak/>
        <w:t xml:space="preserve">Jeżeli osoba ustalona jako nabywca nieruchomości nie stawi się bez usprawiedliwienia </w:t>
      </w:r>
      <w:r>
        <w:br/>
        <w:t>w miejscu i w terminie podanym przez Prezydenta Miasta Kielce, celem spisania umowy notarialnej, organizator przetargu może odstąpić od zawarcia umowy, a wpłacone wadium</w:t>
      </w:r>
      <w:r>
        <w:br/>
        <w:t>nie podlega zwrotowi.</w:t>
      </w:r>
    </w:p>
    <w:p w14:paraId="23596E39" w14:textId="77777777" w:rsidR="00541097" w:rsidRDefault="00541097" w:rsidP="00541097">
      <w:pPr>
        <w:jc w:val="both"/>
      </w:pPr>
      <w:r>
        <w:t>Prezydent Miasta Kielce zastrzega sobie prawo odwołania przetargu z ważnych powodów.</w:t>
      </w:r>
    </w:p>
    <w:p w14:paraId="38E643D8" w14:textId="77777777" w:rsidR="00541097" w:rsidRDefault="00541097" w:rsidP="00541097">
      <w:pPr>
        <w:jc w:val="both"/>
        <w:rPr>
          <w:b/>
          <w:bCs/>
          <w:u w:val="single"/>
        </w:rPr>
      </w:pPr>
    </w:p>
    <w:p w14:paraId="74C585B7" w14:textId="77777777" w:rsidR="00541097" w:rsidRDefault="00541097" w:rsidP="0054109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Szczegółowych informacji i wyjaśnień udziela:</w:t>
      </w:r>
    </w:p>
    <w:p w14:paraId="58A7ABEC" w14:textId="77777777" w:rsidR="00541097" w:rsidRDefault="00541097" w:rsidP="00541097">
      <w:pPr>
        <w:numPr>
          <w:ilvl w:val="0"/>
          <w:numId w:val="2"/>
        </w:numPr>
        <w:jc w:val="both"/>
      </w:pPr>
      <w:r>
        <w:rPr>
          <w:bCs/>
        </w:rPr>
        <w:t>Wydział Gospodarki Nieruchomościami - Urzędu Miasta Kielce, Rynek 1, pok. 227</w:t>
      </w:r>
      <w:r>
        <w:rPr>
          <w:bCs/>
        </w:rPr>
        <w:br/>
        <w:t xml:space="preserve"> i 223 tel. (41) 36 76 227 i (41) 36 76 223 </w:t>
      </w:r>
    </w:p>
    <w:p w14:paraId="337B730C" w14:textId="77777777" w:rsidR="00541097" w:rsidRDefault="00541097" w:rsidP="00541097">
      <w:pPr>
        <w:jc w:val="both"/>
      </w:pPr>
      <w:r>
        <w:t xml:space="preserve">od poniedziałku do piątku, w godzinach </w:t>
      </w:r>
      <w:r>
        <w:rPr>
          <w:bCs/>
        </w:rPr>
        <w:t>7</w:t>
      </w:r>
      <w:r>
        <w:rPr>
          <w:bCs/>
          <w:vertAlign w:val="superscript"/>
        </w:rPr>
        <w:t>30</w:t>
      </w:r>
      <w:r>
        <w:rPr>
          <w:bCs/>
        </w:rPr>
        <w:t xml:space="preserve"> – 15</w:t>
      </w:r>
      <w:r>
        <w:rPr>
          <w:bCs/>
          <w:vertAlign w:val="superscript"/>
        </w:rPr>
        <w:t>30</w:t>
      </w:r>
      <w:r>
        <w:rPr>
          <w:bCs/>
        </w:rPr>
        <w:t xml:space="preserve">. </w:t>
      </w:r>
    </w:p>
    <w:p w14:paraId="21F965EF" w14:textId="77777777" w:rsidR="00541097" w:rsidRDefault="00541097" w:rsidP="00541097">
      <w:pPr>
        <w:jc w:val="both"/>
      </w:pPr>
      <w:r>
        <w:t xml:space="preserve">Ogłoszenie o przetargu i jego warunkach zostało wywieszone na tablicy ogłoszeń w siedzibie Urzędu Miasta Kielce, Rynek 1, opublikowane na stronie internetowej Urzędu Miasta Kielce: www.um.kielce.pl oraz w Biuletynie Informacji Publicznej Urzędu Miasta Kielce pod </w:t>
      </w:r>
      <w:proofErr w:type="spellStart"/>
      <w:r>
        <w:t>adresem:</w:t>
      </w:r>
      <w:hyperlink r:id="rId7" w:history="1">
        <w:r>
          <w:rPr>
            <w:rStyle w:val="Hipercze"/>
          </w:rPr>
          <w:t>www.bip.kielce.eu</w:t>
        </w:r>
        <w:proofErr w:type="spellEnd"/>
      </w:hyperlink>
      <w:r>
        <w:t>.</w:t>
      </w:r>
    </w:p>
    <w:p w14:paraId="77C83BBE" w14:textId="77777777" w:rsidR="00541097" w:rsidRDefault="00541097" w:rsidP="00541097">
      <w:pPr>
        <w:rPr>
          <w:b/>
          <w:bCs/>
        </w:rPr>
        <w:sectPr w:rsidR="00541097">
          <w:pgSz w:w="11906" w:h="16838"/>
          <w:pgMar w:top="1417" w:right="1417" w:bottom="1417" w:left="1417" w:header="708" w:footer="708" w:gutter="0"/>
          <w:cols w:space="708"/>
        </w:sectPr>
      </w:pPr>
    </w:p>
    <w:p w14:paraId="57A8D185" w14:textId="77777777" w:rsidR="00541097" w:rsidRDefault="00541097" w:rsidP="00541097">
      <w:pPr>
        <w:jc w:val="both"/>
        <w:rPr>
          <w:b/>
          <w:bCs/>
        </w:rPr>
      </w:pPr>
      <w:r>
        <w:rPr>
          <w:b/>
          <w:bCs/>
        </w:rPr>
        <w:lastRenderedPageBreak/>
        <w:t>WARUNKI PRZETARGU</w:t>
      </w:r>
    </w:p>
    <w:p w14:paraId="027AD1EF" w14:textId="77777777" w:rsidR="00541097" w:rsidRDefault="00541097" w:rsidP="00541097">
      <w:pPr>
        <w:jc w:val="both"/>
        <w:rPr>
          <w:b/>
          <w:bCs/>
        </w:rPr>
      </w:pPr>
    </w:p>
    <w:p w14:paraId="3CD45F8B" w14:textId="77777777" w:rsidR="00541097" w:rsidRDefault="00541097" w:rsidP="00541097">
      <w:pPr>
        <w:numPr>
          <w:ilvl w:val="0"/>
          <w:numId w:val="3"/>
        </w:numPr>
        <w:jc w:val="both"/>
      </w:pPr>
      <w:r>
        <w:t>Prezydent Miasta Kielce zastrzega sobie prawo odwołania przetargu z ważnych powodów.</w:t>
      </w:r>
    </w:p>
    <w:p w14:paraId="3A62274C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Czynności związane z przeprowadzeniem przetargu wykonuje komisja przetargowa powołana przez Prezydenta Miasta Kielce.</w:t>
      </w:r>
    </w:p>
    <w:p w14:paraId="628A6A3F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Przetarg odbywa się w terminie i miejscu określonym w ogłoszeniu o przetargu.</w:t>
      </w:r>
    </w:p>
    <w:p w14:paraId="731AD258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W przetargu mogą brać udział osoby fizyczne, osoby fizyczne prowadzące działalność gospodarczą i osoby prawne, jeżeli wniosą wadium w terminie wyznaczonym w ogłoszeniu.</w:t>
      </w:r>
    </w:p>
    <w:p w14:paraId="6704638A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Komisja Przetargowa przed otwarciem przetargu stwierdza wniesienie wadium przez uczestników przetargu.</w:t>
      </w:r>
    </w:p>
    <w:p w14:paraId="2E6BA2CA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Przed przystąpieniem do przetargu, jego uczestnicy zobowiązani są do przedłożenia komisji przetargowej:</w:t>
      </w:r>
    </w:p>
    <w:p w14:paraId="7250EA4F" w14:textId="77777777" w:rsidR="00541097" w:rsidRDefault="00541097" w:rsidP="00541097">
      <w:pPr>
        <w:numPr>
          <w:ilvl w:val="1"/>
          <w:numId w:val="3"/>
        </w:numPr>
        <w:tabs>
          <w:tab w:val="num" w:pos="851"/>
        </w:tabs>
        <w:jc w:val="both"/>
      </w:pPr>
      <w:r>
        <w:t>dowodu tożsamości;</w:t>
      </w:r>
    </w:p>
    <w:p w14:paraId="2539CB1E" w14:textId="77777777" w:rsidR="00541097" w:rsidRDefault="00541097" w:rsidP="00541097">
      <w:pPr>
        <w:numPr>
          <w:ilvl w:val="1"/>
          <w:numId w:val="3"/>
        </w:numPr>
        <w:tabs>
          <w:tab w:val="num" w:pos="851"/>
        </w:tabs>
        <w:jc w:val="both"/>
      </w:pPr>
      <w:r>
        <w:t>w odniesieniu do podmiotów gospodarczych - wypisu z rejestru lub ewidencji gospodarczej oraz właściwych pełnomocnictw osób reprezentujących te podmioty;</w:t>
      </w:r>
    </w:p>
    <w:p w14:paraId="3531FF76" w14:textId="77777777" w:rsidR="00541097" w:rsidRDefault="00541097" w:rsidP="00541097">
      <w:pPr>
        <w:numPr>
          <w:ilvl w:val="1"/>
          <w:numId w:val="3"/>
        </w:numPr>
        <w:tabs>
          <w:tab w:val="num" w:pos="851"/>
        </w:tabs>
        <w:jc w:val="both"/>
      </w:pPr>
      <w:r>
        <w:t>w odniesieniu do uczestniczących w przetargu osób fizycznych, w tym prowadzących działalność gospodarczą, pozostających w związku małżeńskim, jeżeli nabycie nieruchomości ma nastąpić do:</w:t>
      </w:r>
    </w:p>
    <w:p w14:paraId="5A22293B" w14:textId="77777777" w:rsidR="00541097" w:rsidRDefault="00541097" w:rsidP="00541097">
      <w:pPr>
        <w:numPr>
          <w:ilvl w:val="0"/>
          <w:numId w:val="4"/>
        </w:numPr>
        <w:jc w:val="both"/>
      </w:pPr>
      <w:r>
        <w:t>majątku wspólnego, warunkiem dopuszczenia do przetargu będzie:</w:t>
      </w:r>
    </w:p>
    <w:p w14:paraId="6B94B4B1" w14:textId="77777777" w:rsidR="00541097" w:rsidRDefault="00541097" w:rsidP="00541097">
      <w:pPr>
        <w:numPr>
          <w:ilvl w:val="2"/>
          <w:numId w:val="5"/>
        </w:numPr>
        <w:jc w:val="both"/>
      </w:pPr>
      <w:r>
        <w:t>stawiennictwo obojga małżonków na przetargu albo</w:t>
      </w:r>
    </w:p>
    <w:p w14:paraId="42E4D898" w14:textId="77777777" w:rsidR="00541097" w:rsidRDefault="00541097" w:rsidP="00541097">
      <w:pPr>
        <w:numPr>
          <w:ilvl w:val="2"/>
          <w:numId w:val="5"/>
        </w:numPr>
        <w:jc w:val="both"/>
      </w:pPr>
      <w:r>
        <w:t>przedłożenie oświadczenia, z podpisem notarialnie poświadczonym, o wyrażeniu zgody przez współmałżonka nie biorącego udziału</w:t>
      </w:r>
      <w:r>
        <w:br/>
        <w:t>w przetargu, na nabycie nieruchomości za cenę ustaloną w przetargu</w:t>
      </w:r>
      <w:r>
        <w:br/>
        <w:t xml:space="preserve"> - art. 37 ustawy z dnia 25.02.1964 r. </w:t>
      </w:r>
      <w:r>
        <w:rPr>
          <w:i/>
        </w:rPr>
        <w:t>Kodeks rodzinny i opiekuńczy</w:t>
      </w:r>
      <w:r>
        <w:rPr>
          <w:i/>
        </w:rPr>
        <w:br/>
      </w:r>
      <w:r>
        <w:t xml:space="preserve">( Dz. U. z 2020 r. poz. 1359, ze zm.); </w:t>
      </w:r>
    </w:p>
    <w:p w14:paraId="60562771" w14:textId="77777777" w:rsidR="00541097" w:rsidRDefault="00541097" w:rsidP="00541097">
      <w:pPr>
        <w:numPr>
          <w:ilvl w:val="0"/>
          <w:numId w:val="5"/>
        </w:numPr>
        <w:jc w:val="both"/>
        <w:rPr>
          <w:lang w:val="x-none"/>
        </w:rPr>
      </w:pPr>
      <w:r>
        <w:rPr>
          <w:lang w:val="x-none"/>
        </w:rPr>
        <w:t>majątku osobistego, warunkiem dopuszczenia do przetargu będzie przedłożenie:</w:t>
      </w:r>
    </w:p>
    <w:p w14:paraId="64340D4A" w14:textId="77777777" w:rsidR="00541097" w:rsidRDefault="00541097" w:rsidP="00541097">
      <w:pPr>
        <w:numPr>
          <w:ilvl w:val="2"/>
          <w:numId w:val="5"/>
        </w:numPr>
        <w:jc w:val="both"/>
        <w:rPr>
          <w:lang w:val="x-none"/>
        </w:rPr>
      </w:pPr>
      <w:r>
        <w:rPr>
          <w:lang w:val="x-none"/>
        </w:rPr>
        <w:t>wypisu aktu notarialnego dokumentującego umowę majątkową małżeńską   ustanawiającą rozdzielność majątkową albo</w:t>
      </w:r>
    </w:p>
    <w:p w14:paraId="3BEEB7A9" w14:textId="77777777" w:rsidR="00541097" w:rsidRDefault="00541097" w:rsidP="00541097">
      <w:pPr>
        <w:numPr>
          <w:ilvl w:val="2"/>
          <w:numId w:val="5"/>
        </w:numPr>
        <w:jc w:val="both"/>
        <w:rPr>
          <w:lang w:val="x-none"/>
        </w:rPr>
      </w:pPr>
      <w:r>
        <w:rPr>
          <w:lang w:val="x-none"/>
        </w:rPr>
        <w:t>odpisu orzeczenia sądowego ustanawiającego rozdzielność majątkową, albo</w:t>
      </w:r>
    </w:p>
    <w:p w14:paraId="500897D3" w14:textId="77777777" w:rsidR="00541097" w:rsidRDefault="00541097" w:rsidP="00541097">
      <w:pPr>
        <w:numPr>
          <w:ilvl w:val="2"/>
          <w:numId w:val="5"/>
        </w:numPr>
        <w:jc w:val="both"/>
        <w:rPr>
          <w:lang w:val="x-none"/>
        </w:rPr>
      </w:pPr>
      <w:r>
        <w:rPr>
          <w:lang w:val="x-none"/>
        </w:rPr>
        <w:t>pisemnego oświadczenia obojga małżonków o nabywaniu nieruchomości do majątku osobistego jednego z nich, z podpisami poświadczonymi notarialnie;</w:t>
      </w:r>
    </w:p>
    <w:p w14:paraId="74B553CA" w14:textId="77777777" w:rsidR="00541097" w:rsidRDefault="00541097" w:rsidP="00541097">
      <w:pPr>
        <w:pStyle w:val="Akapitzlist"/>
        <w:numPr>
          <w:ilvl w:val="1"/>
          <w:numId w:val="3"/>
        </w:numPr>
        <w:jc w:val="both"/>
      </w:pPr>
      <w:r>
        <w:t>w odniesieniu do cudzoziemców – promesę wydania zezwolenia na nabycie nieruchomości w zgodzie z ustawą z dnia 24 marca 1920 r. o nabywaniu nieruchomości przez cudzoziemców (tj. Dz. U. z 2017 r. poz. 2278);</w:t>
      </w:r>
    </w:p>
    <w:p w14:paraId="6B5C59ED" w14:textId="77777777" w:rsidR="00541097" w:rsidRDefault="00541097" w:rsidP="00541097">
      <w:pPr>
        <w:numPr>
          <w:ilvl w:val="1"/>
          <w:numId w:val="3"/>
        </w:numPr>
        <w:tabs>
          <w:tab w:val="num" w:pos="993"/>
        </w:tabs>
        <w:jc w:val="both"/>
      </w:pPr>
      <w:r>
        <w:t xml:space="preserve">pisemnego oświadczenia o zapoznaniu się z treścią ogłoszenia o przetargu, jego warunkach i przyjęciu ich bez zastrzeżeń. </w:t>
      </w:r>
    </w:p>
    <w:p w14:paraId="50F2C884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Przetarg jest ważny bez względu na liczbę uczestników przetargu, jeżeli przynajmniej jeden uczestnik zaoferował co najmniej jedno postąpienie powyżej ceny wywoławczej.</w:t>
      </w:r>
    </w:p>
    <w:p w14:paraId="0D034DB1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Postąpienie nie może wynosić mniej niż 1 % ceny wywoławczej, z zaokrągleniem w górę do pełnych dziesiątek złotych.</w:t>
      </w:r>
    </w:p>
    <w:p w14:paraId="52C83BB1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Wadium zwrócone będzie niezwłocznie, jednak nie później niż przed upływem 3 dni od dnia: odwołania, zamknięcia, unieważnienia przetargu lub zakończenia przetargu wynikiem negatywnym.</w:t>
      </w:r>
    </w:p>
    <w:p w14:paraId="66A6DE93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lastRenderedPageBreak/>
        <w:t>Wadium wniesione przez osobę, która wygra przetarg, zostanie zaliczone na poczet ceny nabycia nieruchomości.</w:t>
      </w:r>
    </w:p>
    <w:p w14:paraId="2AB58F1C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Do wylicytowanej w przetargu ceny nieruchomości, zostanie doliczony podatek VAT,</w:t>
      </w:r>
      <w:r>
        <w:br/>
        <w:t>w stawce 23%.</w:t>
      </w:r>
    </w:p>
    <w:p w14:paraId="123FF99F" w14:textId="08464FCC" w:rsidR="00541097" w:rsidRDefault="00541097" w:rsidP="00541097">
      <w:pPr>
        <w:pStyle w:val="Akapitzlist"/>
        <w:numPr>
          <w:ilvl w:val="0"/>
          <w:numId w:val="3"/>
        </w:numPr>
        <w:jc w:val="both"/>
      </w:pPr>
      <w:r>
        <w:t xml:space="preserve">W razie założenia nowej księgi wieczystej dla części obciążonej nieruchomości, </w:t>
      </w:r>
      <w:r>
        <w:br/>
        <w:t xml:space="preserve">sąd  z urzędu przenosi do </w:t>
      </w:r>
      <w:proofErr w:type="spellStart"/>
      <w:r>
        <w:t>współobciążenia</w:t>
      </w:r>
      <w:proofErr w:type="spellEnd"/>
      <w:r>
        <w:t xml:space="preserve"> wszystkie prawa, roszczenia, inne ciężary lub ograniczenia ciążące na</w:t>
      </w:r>
      <w:r w:rsidR="00C115E1">
        <w:t xml:space="preserve"> tej</w:t>
      </w:r>
      <w:r>
        <w:t xml:space="preserve"> nieruchomości. </w:t>
      </w:r>
    </w:p>
    <w:p w14:paraId="3B57F113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Granice nieruchomości przyjmuje się według ewidencji gruntów i budynków Miasta Kielce.  Ewentualne wykonanie mapy sytuacyjno-wysokościowej odzwierciedlającej aktualny stan zagospodarowania przedmiotowej nieruchomości odbywa się własnym staraniem i na koszt nabywcy.   Ewentualne wznawianie granic odbywa się staraniem</w:t>
      </w:r>
      <w:r>
        <w:br/>
        <w:t>i na koszt nabywcy.</w:t>
      </w:r>
    </w:p>
    <w:p w14:paraId="37C8351A" w14:textId="77777777" w:rsidR="00541097" w:rsidRDefault="00541097" w:rsidP="00541097">
      <w:pPr>
        <w:pStyle w:val="Akapitzlist"/>
        <w:numPr>
          <w:ilvl w:val="0"/>
          <w:numId w:val="3"/>
        </w:numPr>
        <w:jc w:val="both"/>
      </w:pPr>
      <w:r>
        <w:t>Nabywca wraz z gruntem przejmie na siebie obowiązek usunięcia z terenu ewentualnych bezumownych użytkowników.</w:t>
      </w:r>
    </w:p>
    <w:p w14:paraId="16AA0010" w14:textId="77777777" w:rsidR="00541097" w:rsidRDefault="00541097" w:rsidP="00541097">
      <w:pPr>
        <w:pStyle w:val="Akapitzlist"/>
        <w:numPr>
          <w:ilvl w:val="0"/>
          <w:numId w:val="3"/>
        </w:numPr>
      </w:pPr>
      <w:r>
        <w:t>Gmina Kielce nie ponosi odpowiedzialności za wady ukryte zbywanej nieruchomości oraz za  istnienie podziemnych urządzeń infrastruktury technicznej, które dotychczas nie zostały zinwentaryzowane i zaewidencjonowane.</w:t>
      </w:r>
    </w:p>
    <w:p w14:paraId="12D12295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Prezydent Miasta Kielce zawiadomi osobę ustaloną jako nabywca nieruchomości</w:t>
      </w:r>
      <w:r>
        <w:br/>
        <w:t>o miejscu i terminie zawarcia umowy notarialnej, najpóźniej w ciągu 21 dni od dnia rozstrzygnięcia przetargu.</w:t>
      </w:r>
    </w:p>
    <w:p w14:paraId="7C286D84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Koszty związane z przeniesieniem prawa własności pokrywa nabywca.</w:t>
      </w:r>
    </w:p>
    <w:p w14:paraId="35FE546B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>Należność za nieruchomość winna być wpłacona przez nabywcę nie później niż do dnia zawarcia umowy notarialnej. Za datę zapłaty uważa się dzień, w którym środki finansowe wpłyną na konto sprzedawcy.</w:t>
      </w:r>
    </w:p>
    <w:p w14:paraId="78F96343" w14:textId="77777777" w:rsidR="00541097" w:rsidRDefault="00541097" w:rsidP="00541097">
      <w:pPr>
        <w:numPr>
          <w:ilvl w:val="0"/>
          <w:numId w:val="3"/>
        </w:numPr>
        <w:tabs>
          <w:tab w:val="num" w:pos="426"/>
        </w:tabs>
        <w:jc w:val="both"/>
      </w:pPr>
      <w:r>
        <w:t xml:space="preserve">Jeżeli osoba ustalona jako nabywca nieruchomości nie stawi się bez usprawiedliwienia </w:t>
      </w:r>
      <w:r>
        <w:br/>
        <w:t>w miejscu i w terminie podanym przez Prezydenta Miasta Kielce, celem spisania umowy sprzedaży, organizator przetargu może odstąpić od zawarcia umowy,</w:t>
      </w:r>
      <w:r>
        <w:br/>
        <w:t xml:space="preserve"> a wpłacone wadium nie podlega zwrotowi.</w:t>
      </w:r>
    </w:p>
    <w:p w14:paraId="1261EBBE" w14:textId="77777777" w:rsidR="00541097" w:rsidRDefault="00541097" w:rsidP="00541097">
      <w:pPr>
        <w:pStyle w:val="Akapitzlist"/>
        <w:numPr>
          <w:ilvl w:val="0"/>
          <w:numId w:val="3"/>
        </w:numPr>
        <w:jc w:val="both"/>
      </w:pPr>
      <w:r>
        <w:rPr>
          <w:bCs/>
        </w:rPr>
        <w:t>Nabycie nieruchomości przez cudzoziemca wymaga uzyskania zezwolenia Ministra właściwego do spraw wewnętrznych, na zasadach i w trybie określonym</w:t>
      </w:r>
      <w:r>
        <w:rPr>
          <w:bCs/>
        </w:rPr>
        <w:br/>
        <w:t xml:space="preserve"> w ustawie </w:t>
      </w:r>
      <w:r>
        <w:t>z dnia 24 marca 1920 r. o nabywaniu nieruchomości przez cudzoziemców (tj. Dz. U. z 2017 r. poz. 2278).</w:t>
      </w:r>
    </w:p>
    <w:p w14:paraId="519D88CD" w14:textId="77777777" w:rsidR="00541097" w:rsidRDefault="00541097" w:rsidP="00541097">
      <w:pPr>
        <w:jc w:val="both"/>
      </w:pPr>
    </w:p>
    <w:p w14:paraId="239603D4" w14:textId="77777777" w:rsidR="00541097" w:rsidRDefault="00541097" w:rsidP="00541097">
      <w:pPr>
        <w:jc w:val="both"/>
      </w:pPr>
    </w:p>
    <w:p w14:paraId="4D1DB04F" w14:textId="77777777" w:rsidR="00541097" w:rsidRDefault="00541097" w:rsidP="00541097">
      <w:pPr>
        <w:jc w:val="both"/>
      </w:pPr>
      <w:r>
        <w:t xml:space="preserve"> </w:t>
      </w:r>
    </w:p>
    <w:p w14:paraId="0701ADCE" w14:textId="77777777" w:rsidR="00E833BA" w:rsidRDefault="00E833BA"/>
    <w:sectPr w:rsidR="00E8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E2A7B"/>
    <w:multiLevelType w:val="hybridMultilevel"/>
    <w:tmpl w:val="BE708262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3544041"/>
    <w:multiLevelType w:val="hybridMultilevel"/>
    <w:tmpl w:val="8DAC87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7"/>
    <w:rsid w:val="00031B7E"/>
    <w:rsid w:val="001C5BF6"/>
    <w:rsid w:val="00283F94"/>
    <w:rsid w:val="003D59F0"/>
    <w:rsid w:val="00541097"/>
    <w:rsid w:val="005D368F"/>
    <w:rsid w:val="005E3BC9"/>
    <w:rsid w:val="00624F9D"/>
    <w:rsid w:val="006D5BFD"/>
    <w:rsid w:val="00767313"/>
    <w:rsid w:val="00871F3D"/>
    <w:rsid w:val="009632E5"/>
    <w:rsid w:val="00984E53"/>
    <w:rsid w:val="00AF33E8"/>
    <w:rsid w:val="00AF4F76"/>
    <w:rsid w:val="00C07139"/>
    <w:rsid w:val="00C115E1"/>
    <w:rsid w:val="00C96F49"/>
    <w:rsid w:val="00D45476"/>
    <w:rsid w:val="00D75D80"/>
    <w:rsid w:val="00E06E1A"/>
    <w:rsid w:val="00E833BA"/>
    <w:rsid w:val="00F3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8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410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09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6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68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semiHidden/>
    <w:unhideWhenUsed/>
    <w:rsid w:val="005E3B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410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09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6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68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semiHidden/>
    <w:unhideWhenUsed/>
    <w:rsid w:val="005E3B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kielc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93E9-944B-477A-B4A3-6B5E02BA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1794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Relidzyńska</dc:creator>
  <cp:lastModifiedBy>Karol Staroń</cp:lastModifiedBy>
  <cp:revision>2</cp:revision>
  <cp:lastPrinted>2020-12-10T12:17:00Z</cp:lastPrinted>
  <dcterms:created xsi:type="dcterms:W3CDTF">2020-12-16T09:15:00Z</dcterms:created>
  <dcterms:modified xsi:type="dcterms:W3CDTF">2020-12-16T09:15:00Z</dcterms:modified>
</cp:coreProperties>
</file>